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D" w:rsidRDefault="008414CD">
      <w:pPr>
        <w:pStyle w:val="a3"/>
        <w:spacing w:before="4"/>
        <w:rPr>
          <w:rFonts w:ascii="Times New Roman"/>
          <w:b w:val="0"/>
          <w:sz w:val="25"/>
        </w:rPr>
      </w:pPr>
    </w:p>
    <w:p w:rsidR="008414CD" w:rsidRDefault="008414CD">
      <w:pPr>
        <w:pStyle w:val="a3"/>
        <w:spacing w:before="6"/>
        <w:rPr>
          <w:rFonts w:ascii="Times New Roman"/>
          <w:sz w:val="12"/>
        </w:rPr>
      </w:pPr>
    </w:p>
    <w:p w:rsidR="008414CD" w:rsidRDefault="008414CD">
      <w:pPr>
        <w:pStyle w:val="a3"/>
        <w:tabs>
          <w:tab w:val="left" w:pos="6333"/>
        </w:tabs>
        <w:ind w:left="3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35pt;margin-top:8.95pt;width:762.2pt;height:37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4"/>
                    <w:gridCol w:w="1006"/>
                    <w:gridCol w:w="2588"/>
                    <w:gridCol w:w="666"/>
                    <w:gridCol w:w="763"/>
                    <w:gridCol w:w="765"/>
                    <w:gridCol w:w="765"/>
                    <w:gridCol w:w="765"/>
                    <w:gridCol w:w="765"/>
                    <w:gridCol w:w="765"/>
                    <w:gridCol w:w="765"/>
                    <w:gridCol w:w="766"/>
                    <w:gridCol w:w="765"/>
                    <w:gridCol w:w="765"/>
                    <w:gridCol w:w="765"/>
                    <w:gridCol w:w="767"/>
                    <w:gridCol w:w="763"/>
                  </w:tblGrid>
                  <w:tr w:rsidR="008414CD">
                    <w:trPr>
                      <w:trHeight w:val="477"/>
                    </w:trPr>
                    <w:tc>
                      <w:tcPr>
                        <w:tcW w:w="4648" w:type="dxa"/>
                        <w:gridSpan w:val="3"/>
                      </w:tcPr>
                      <w:p w:rsidR="008414CD" w:rsidRDefault="00A869AF">
                        <w:pPr>
                          <w:pStyle w:val="TableParagraph"/>
                          <w:spacing w:before="145"/>
                          <w:ind w:left="11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ТЕПЛОХОД "АЛЕКСАНДР ФАДЕЕВ"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29" w:line="312" w:lineRule="auto"/>
                          <w:ind w:left="188" w:hanging="4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0"/>
                            <w:sz w:val="12"/>
                          </w:rPr>
                          <w:t xml:space="preserve">кол-во </w:t>
                        </w: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8414CD" w:rsidRDefault="00A869AF">
                        <w:pPr>
                          <w:pStyle w:val="TableParagraph"/>
                          <w:spacing w:before="73" w:line="312" w:lineRule="auto"/>
                          <w:ind w:left="153" w:right="97" w:firstLine="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Люкс 2х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комн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7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Люкс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4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right="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ПК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left="16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класс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right="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1-А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1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 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1-Б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 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right="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2-А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2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 мест.</w:t>
                        </w:r>
                      </w:p>
                    </w:tc>
                    <w:tc>
                      <w:tcPr>
                        <w:tcW w:w="766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left="105" w:right="1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2-Б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72" w:right="1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 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right="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2-Б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 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18"/>
                          <w:ind w:right="3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3-А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3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 мест.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73"/>
                          <w:ind w:right="3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3-Б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right="3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 мест.</w:t>
                        </w:r>
                      </w:p>
                    </w:tc>
                    <w:tc>
                      <w:tcPr>
                        <w:tcW w:w="767" w:type="dxa"/>
                      </w:tcPr>
                      <w:p w:rsidR="008414CD" w:rsidRDefault="00A869AF">
                        <w:pPr>
                          <w:pStyle w:val="TableParagraph"/>
                          <w:spacing w:before="18"/>
                          <w:ind w:left="133" w:right="1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3-Б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33" w:right="1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4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мест.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39" w:line="82" w:lineRule="exact"/>
                          <w:ind w:left="133" w:right="1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мест.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29" w:line="312" w:lineRule="auto"/>
                          <w:ind w:left="183" w:hanging="8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дет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оп. место</w:t>
                        </w:r>
                      </w:p>
                    </w:tc>
                  </w:tr>
                  <w:tr w:rsidR="008414CD">
                    <w:trPr>
                      <w:trHeight w:val="470"/>
                    </w:trPr>
                    <w:tc>
                      <w:tcPr>
                        <w:tcW w:w="1054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right="36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>Дата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8414CD" w:rsidRDefault="008414CD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"/>
                          <w:ind w:left="150" w:right="14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Время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4"/>
                          <w:ind w:left="150" w:right="14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(Московское)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999" w:right="98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Рейс</w:t>
                        </w: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2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17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ред.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22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сред.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101" w:line="180" w:lineRule="atLeast"/>
                          <w:ind w:left="217" w:right="179" w:firstLine="3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95"/>
                            <w:sz w:val="12"/>
                          </w:rPr>
                          <w:t xml:space="preserve">сред. </w:t>
                        </w:r>
                        <w:r>
                          <w:rPr>
                            <w:b/>
                            <w:sz w:val="12"/>
                          </w:rPr>
                          <w:t>64,66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A869AF">
                        <w:pPr>
                          <w:pStyle w:val="TableParagraph"/>
                          <w:spacing w:before="143"/>
                          <w:ind w:right="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ред.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 w:line="127" w:lineRule="exact"/>
                          <w:ind w:right="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56,68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2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сред.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186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66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right="3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120, 122,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0" w:line="127" w:lineRule="exact"/>
                          <w:ind w:right="2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124</w:t>
                        </w: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136" w:line="130" w:lineRule="exact"/>
                          <w:ind w:left="197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767" w:type="dxa"/>
                      </w:tcPr>
                      <w:p w:rsidR="008414CD" w:rsidRDefault="00A869AF">
                        <w:pPr>
                          <w:pStyle w:val="TableParagraph"/>
                          <w:spacing w:before="101" w:line="180" w:lineRule="atLeast"/>
                          <w:ind w:left="131" w:right="172" w:firstLine="64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sz w:val="12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2"/>
                          </w:rPr>
                          <w:t>. 148,149</w:t>
                        </w: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31.05 - 02.06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3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дня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03.06 - 17.06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7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36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Москва (2 дня)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85 000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78 000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55 500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51 000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45 000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42 000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37 000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31 500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26 000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18.06 - 28.06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7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sz w:val="10"/>
                          </w:rPr>
                          <w:t>Вт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9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Волгоград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53 300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32 700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27 800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23 000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19 200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10-30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28.06 - 30.06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дня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10 950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09"/>
                          <w:ind w:left="1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8 550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09"/>
                          <w:ind w:lef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09"/>
                          <w:ind w:left="1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6 100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30.06 - 11.07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Ярославль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64 200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44 100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39 500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33 500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34 500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28 400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27 700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23 900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402"/>
                    </w:trPr>
                    <w:tc>
                      <w:tcPr>
                        <w:tcW w:w="1054" w:type="dxa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right="34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11.07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88" w:type="dxa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999" w:right="9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прогулка</w:t>
                        </w:r>
                      </w:p>
                    </w:tc>
                    <w:tc>
                      <w:tcPr>
                        <w:tcW w:w="666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8414CD" w:rsidRDefault="008414C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12.07 - 14.07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7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дня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10 950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0"/>
                          <w:ind w:left="1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8 550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0"/>
                          <w:ind w:left="19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0"/>
                          <w:ind w:left="1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6 100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15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08-00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14.07 - 28.07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2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Астрахань (2 дня)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15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79 900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72 750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57 700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57 700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54 700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49 200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41 700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42 300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35 500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34 800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29 700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244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29.07 - 04.08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7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3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Казань (2 дня)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3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7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37 000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25 400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19 800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16 500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14 100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7 000</w:t>
                        </w:r>
                      </w:p>
                    </w:tc>
                  </w:tr>
                  <w:tr w:rsidR="008414CD">
                    <w:trPr>
                      <w:trHeight w:val="33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92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05.08 - 15.08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7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9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Волгоград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11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58 000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52 800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39 500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30 800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25 500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21 950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264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16.08 - 23.08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82"/>
                          <w:ind w:left="147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8"/>
                          <w:ind w:left="296" w:firstLine="6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Н.Новгород (Дивеево) -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0" w:line="180" w:lineRule="atLeast"/>
                          <w:ind w:left="414" w:hanging="11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Чебоксары (Йошкар-Ола) - Пермь "</w:t>
                        </w:r>
                        <w:r>
                          <w:rPr>
                            <w:b/>
                            <w:sz w:val="12"/>
                          </w:rPr>
                          <w:t>ТРИ ВОЛЖСКИЕ СТОЛИЦЫ"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42 300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22 500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18 800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16 100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8414CD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8414CD" w:rsidRDefault="00A869AF">
                        <w:pPr>
                          <w:pStyle w:val="TableParagraph"/>
                          <w:spacing w:before="0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8 000</w:t>
                        </w:r>
                      </w:p>
                    </w:tc>
                  </w:tr>
                  <w:tr w:rsidR="008414CD">
                    <w:trPr>
                      <w:trHeight w:val="253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77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24.08 - 30.08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57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Самара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7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37 000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25 400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19 800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16 500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14 150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3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30.08 - 01.09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39"/>
                          <w:ind w:left="150" w:right="130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4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дня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15 900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10 950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8 550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7 300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6 100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3 000</w:t>
                        </w:r>
                      </w:p>
                    </w:tc>
                  </w:tr>
                  <w:tr w:rsidR="008414CD">
                    <w:trPr>
                      <w:trHeight w:val="199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9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01.09 - 13.09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2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Волгоград (2 дня)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ind w:left="163" w:right="16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13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61 700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56 100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44 300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44 300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42 100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38 500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32 700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27 700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24 800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20 500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3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50" w:right="116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12-00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14CD">
                    <w:trPr>
                      <w:trHeight w:val="197"/>
                    </w:trPr>
                    <w:tc>
                      <w:tcPr>
                        <w:tcW w:w="1054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1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14.09 - 20.09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6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588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126"/>
                          <w:ind w:left="59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Пермь - Казань - Пермь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6</w:t>
                        </w:r>
                      </w:p>
                      <w:p w:rsidR="008414CD" w:rsidRDefault="00A869AF">
                        <w:pPr>
                          <w:pStyle w:val="TableParagraph"/>
                          <w:spacing w:before="42"/>
                          <w:ind w:left="163" w:right="16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дней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25 200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21 800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19 000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17 400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16 000</w:t>
                        </w:r>
                      </w:p>
                    </w:tc>
                    <w:tc>
                      <w:tcPr>
                        <w:tcW w:w="766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15 500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13 300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13 400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12 600</w:t>
                        </w:r>
                      </w:p>
                    </w:tc>
                    <w:tc>
                      <w:tcPr>
                        <w:tcW w:w="767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10 300</w:t>
                        </w:r>
                      </w:p>
                    </w:tc>
                    <w:tc>
                      <w:tcPr>
                        <w:tcW w:w="763" w:type="dxa"/>
                        <w:vMerge w:val="restart"/>
                      </w:tcPr>
                      <w:p w:rsidR="008414CD" w:rsidRDefault="00A869AF">
                        <w:pPr>
                          <w:pStyle w:val="TableParagraph"/>
                          <w:ind w:left="1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6 000</w:t>
                        </w:r>
                      </w:p>
                    </w:tc>
                  </w:tr>
                  <w:tr w:rsidR="008414CD">
                    <w:trPr>
                      <w:trHeight w:val="195"/>
                    </w:trPr>
                    <w:tc>
                      <w:tcPr>
                        <w:tcW w:w="1054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</w:tcBorders>
                      </w:tcPr>
                      <w:p w:rsidR="008414CD" w:rsidRDefault="00A869AF">
                        <w:pPr>
                          <w:pStyle w:val="TableParagraph"/>
                          <w:spacing w:before="45"/>
                          <w:ind w:left="149" w:right="14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588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6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7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3" w:type="dxa"/>
                        <w:vMerge/>
                        <w:tcBorders>
                          <w:top w:val="nil"/>
                        </w:tcBorders>
                      </w:tcPr>
                      <w:p w:rsidR="008414CD" w:rsidRDefault="008414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414CD" w:rsidRDefault="008414C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69AF">
        <w:rPr>
          <w:w w:val="105"/>
        </w:rPr>
        <w:t>НАВИГАЦИЯ</w:t>
      </w:r>
      <w:r w:rsidR="00A869AF">
        <w:rPr>
          <w:spacing w:val="-8"/>
          <w:w w:val="105"/>
        </w:rPr>
        <w:t xml:space="preserve"> </w:t>
      </w:r>
      <w:r w:rsidR="00A869AF">
        <w:rPr>
          <w:w w:val="105"/>
        </w:rPr>
        <w:t>2019</w:t>
      </w:r>
      <w:r w:rsidR="00A869AF">
        <w:rPr>
          <w:spacing w:val="-9"/>
          <w:w w:val="105"/>
        </w:rPr>
        <w:t xml:space="preserve"> </w:t>
      </w:r>
      <w:r w:rsidR="00A869AF">
        <w:rPr>
          <w:w w:val="105"/>
        </w:rPr>
        <w:t>г. т/</w:t>
      </w:r>
      <w:proofErr w:type="spellStart"/>
      <w:r w:rsidR="00A869AF">
        <w:rPr>
          <w:w w:val="105"/>
        </w:rPr>
        <w:t>х</w:t>
      </w:r>
      <w:proofErr w:type="spellEnd"/>
      <w:r w:rsidR="00A869AF">
        <w:rPr>
          <w:w w:val="105"/>
        </w:rPr>
        <w:t xml:space="preserve"> Александр Фадеев»</w:t>
      </w:r>
      <w:r w:rsidR="00A869AF">
        <w:rPr>
          <w:w w:val="105"/>
        </w:rPr>
        <w:tab/>
      </w:r>
      <w:r w:rsidR="00A869AF">
        <w:rPr>
          <w:w w:val="105"/>
          <w:u w:val="single"/>
        </w:rPr>
        <w:t xml:space="preserve"> Цены даны в рублях на одного человека и действительны до 30.11.18</w:t>
      </w:r>
      <w:r w:rsidR="00A869AF">
        <w:rPr>
          <w:spacing w:val="21"/>
          <w:w w:val="105"/>
          <w:u w:val="single"/>
        </w:rPr>
        <w:t xml:space="preserve"> </w:t>
      </w:r>
      <w:r w:rsidR="00A869AF">
        <w:rPr>
          <w:w w:val="105"/>
          <w:u w:val="single"/>
        </w:rPr>
        <w:t>г.</w:t>
      </w:r>
    </w:p>
    <w:p w:rsidR="008414CD" w:rsidRDefault="008414CD">
      <w:pPr>
        <w:pStyle w:val="a3"/>
        <w:rPr>
          <w:sz w:val="16"/>
        </w:rPr>
      </w:pPr>
    </w:p>
    <w:p w:rsidR="008414CD" w:rsidRDefault="008414CD">
      <w:pPr>
        <w:pStyle w:val="a3"/>
        <w:rPr>
          <w:sz w:val="18"/>
        </w:rPr>
      </w:pPr>
    </w:p>
    <w:p w:rsidR="008414CD" w:rsidRDefault="00A869AF">
      <w:pPr>
        <w:ind w:right="2580"/>
        <w:jc w:val="right"/>
        <w:rPr>
          <w:b/>
          <w:sz w:val="12"/>
        </w:rPr>
      </w:pPr>
      <w:r>
        <w:rPr>
          <w:b/>
          <w:spacing w:val="-22"/>
          <w:sz w:val="12"/>
        </w:rPr>
        <w:t>1</w:t>
      </w:r>
      <w:proofErr w:type="spellStart"/>
      <w:r>
        <w:rPr>
          <w:b/>
          <w:spacing w:val="-7"/>
          <w:w w:val="91"/>
          <w:position w:val="-7"/>
          <w:sz w:val="12"/>
        </w:rPr>
        <w:t>н</w:t>
      </w:r>
      <w:proofErr w:type="spellEnd"/>
      <w:r>
        <w:rPr>
          <w:b/>
          <w:spacing w:val="-73"/>
          <w:w w:val="92"/>
          <w:sz w:val="12"/>
        </w:rPr>
        <w:t>м</w:t>
      </w:r>
      <w:proofErr w:type="spellStart"/>
      <w:r>
        <w:rPr>
          <w:b/>
          <w:spacing w:val="2"/>
          <w:w w:val="90"/>
          <w:position w:val="-7"/>
          <w:sz w:val="12"/>
        </w:rPr>
        <w:t>и</w:t>
      </w:r>
      <w:r>
        <w:rPr>
          <w:b/>
          <w:spacing w:val="-76"/>
          <w:w w:val="94"/>
          <w:position w:val="-7"/>
          <w:sz w:val="12"/>
        </w:rPr>
        <w:t>ж</w:t>
      </w:r>
      <w:r>
        <w:rPr>
          <w:b/>
          <w:spacing w:val="2"/>
          <w:sz w:val="12"/>
        </w:rPr>
        <w:t>е</w:t>
      </w:r>
      <w:r>
        <w:rPr>
          <w:b/>
          <w:spacing w:val="-53"/>
          <w:w w:val="89"/>
          <w:sz w:val="12"/>
        </w:rPr>
        <w:t>с</w:t>
      </w:r>
      <w:r>
        <w:rPr>
          <w:b/>
          <w:spacing w:val="-12"/>
          <w:w w:val="91"/>
          <w:position w:val="-7"/>
          <w:sz w:val="12"/>
        </w:rPr>
        <w:t>н</w:t>
      </w:r>
      <w:proofErr w:type="spellEnd"/>
      <w:r>
        <w:rPr>
          <w:b/>
          <w:spacing w:val="-41"/>
          <w:w w:val="93"/>
          <w:sz w:val="12"/>
        </w:rPr>
        <w:t>т</w:t>
      </w:r>
      <w:proofErr w:type="gramStart"/>
      <w:r>
        <w:rPr>
          <w:b/>
          <w:spacing w:val="9"/>
          <w:position w:val="-7"/>
          <w:sz w:val="12"/>
        </w:rPr>
        <w:t>.</w:t>
      </w:r>
      <w:r>
        <w:rPr>
          <w:b/>
          <w:sz w:val="12"/>
        </w:rPr>
        <w:t>.</w:t>
      </w:r>
      <w:proofErr w:type="gramEnd"/>
    </w:p>
    <w:p w:rsidR="008414CD" w:rsidRDefault="008414CD">
      <w:pPr>
        <w:pStyle w:val="a3"/>
        <w:rPr>
          <w:sz w:val="24"/>
        </w:rPr>
      </w:pPr>
    </w:p>
    <w:p w:rsidR="008414CD" w:rsidRDefault="008414CD">
      <w:pPr>
        <w:pStyle w:val="a3"/>
        <w:spacing w:before="1"/>
        <w:rPr>
          <w:sz w:val="35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1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2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spacing w:before="1"/>
        <w:ind w:left="160"/>
        <w:rPr>
          <w:sz w:val="8"/>
        </w:rPr>
      </w:pPr>
      <w:r>
        <w:rPr>
          <w:w w:val="107"/>
          <w:sz w:val="8"/>
        </w:rPr>
        <w:t>3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4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5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13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6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7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2"/>
        <w:rPr>
          <w:b w:val="0"/>
          <w:sz w:val="14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8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60"/>
        <w:rPr>
          <w:sz w:val="8"/>
        </w:rPr>
      </w:pPr>
      <w:r>
        <w:rPr>
          <w:w w:val="107"/>
          <w:sz w:val="8"/>
        </w:rPr>
        <w:t>9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8"/>
        </w:rPr>
      </w:pPr>
    </w:p>
    <w:p w:rsidR="008414CD" w:rsidRDefault="00A869AF">
      <w:pPr>
        <w:ind w:left="112"/>
        <w:rPr>
          <w:sz w:val="8"/>
        </w:rPr>
      </w:pPr>
      <w:r>
        <w:rPr>
          <w:w w:val="110"/>
          <w:sz w:val="8"/>
        </w:rPr>
        <w:t>10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12"/>
        <w:rPr>
          <w:sz w:val="8"/>
        </w:rPr>
      </w:pPr>
      <w:r>
        <w:rPr>
          <w:w w:val="110"/>
          <w:sz w:val="8"/>
        </w:rPr>
        <w:t>11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12"/>
        <w:rPr>
          <w:sz w:val="8"/>
        </w:rPr>
      </w:pPr>
      <w:r>
        <w:rPr>
          <w:w w:val="110"/>
          <w:sz w:val="8"/>
        </w:rPr>
        <w:t>12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1"/>
        <w:rPr>
          <w:b w:val="0"/>
          <w:sz w:val="7"/>
        </w:rPr>
      </w:pPr>
    </w:p>
    <w:p w:rsidR="008414CD" w:rsidRDefault="00A869AF">
      <w:pPr>
        <w:ind w:left="112"/>
        <w:rPr>
          <w:sz w:val="8"/>
        </w:rPr>
      </w:pPr>
      <w:r>
        <w:rPr>
          <w:w w:val="110"/>
          <w:sz w:val="8"/>
        </w:rPr>
        <w:t>13</w:t>
      </w: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rPr>
          <w:b w:val="0"/>
          <w:sz w:val="10"/>
        </w:rPr>
      </w:pPr>
    </w:p>
    <w:p w:rsidR="008414CD" w:rsidRDefault="008414CD">
      <w:pPr>
        <w:pStyle w:val="a3"/>
        <w:spacing w:before="10"/>
        <w:rPr>
          <w:b w:val="0"/>
          <w:sz w:val="7"/>
        </w:rPr>
      </w:pPr>
    </w:p>
    <w:p w:rsidR="008414CD" w:rsidRDefault="00A869AF">
      <w:pPr>
        <w:ind w:left="112"/>
        <w:rPr>
          <w:sz w:val="8"/>
        </w:rPr>
      </w:pPr>
      <w:r>
        <w:rPr>
          <w:w w:val="110"/>
          <w:sz w:val="8"/>
        </w:rPr>
        <w:t>14</w:t>
      </w:r>
    </w:p>
    <w:p w:rsidR="008414CD" w:rsidRDefault="008414CD">
      <w:pPr>
        <w:pStyle w:val="a3"/>
        <w:spacing w:before="4"/>
        <w:rPr>
          <w:b w:val="0"/>
        </w:rPr>
      </w:pPr>
    </w:p>
    <w:p w:rsidR="008414CD" w:rsidRDefault="008414CD">
      <w:pPr>
        <w:sectPr w:rsidR="008414CD">
          <w:type w:val="continuous"/>
          <w:pgSz w:w="16840" w:h="11910" w:orient="landscape"/>
          <w:pgMar w:top="620" w:right="520" w:bottom="280" w:left="740" w:header="720" w:footer="720" w:gutter="0"/>
          <w:cols w:space="720"/>
        </w:sectPr>
      </w:pPr>
    </w:p>
    <w:p w:rsidR="008414CD" w:rsidRDefault="00A869AF">
      <w:pPr>
        <w:pStyle w:val="a3"/>
        <w:spacing w:before="100"/>
        <w:ind w:left="2320"/>
      </w:pPr>
      <w:r>
        <w:rPr>
          <w:w w:val="105"/>
        </w:rPr>
        <w:lastRenderedPageBreak/>
        <w:t>В СТОИМОСТЬ ПУТЕВКИ ВХОДИТ:</w:t>
      </w:r>
    </w:p>
    <w:p w:rsidR="008414CD" w:rsidRDefault="00A869AF">
      <w:pPr>
        <w:spacing w:before="59"/>
        <w:ind w:left="2320"/>
        <w:rPr>
          <w:sz w:val="15"/>
        </w:rPr>
      </w:pPr>
      <w:r>
        <w:rPr>
          <w:w w:val="105"/>
          <w:sz w:val="15"/>
        </w:rPr>
        <w:t>1.Размещение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проезд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каюте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выбранной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категории.</w:t>
      </w:r>
    </w:p>
    <w:p w:rsidR="008414CD" w:rsidRDefault="00A869AF">
      <w:pPr>
        <w:pStyle w:val="a3"/>
        <w:spacing w:before="10"/>
        <w:rPr>
          <w:b w:val="0"/>
          <w:sz w:val="12"/>
        </w:rPr>
      </w:pPr>
      <w:r>
        <w:rPr>
          <w:b w:val="0"/>
        </w:rPr>
        <w:br w:type="column"/>
      </w:r>
    </w:p>
    <w:p w:rsidR="008414CD" w:rsidRDefault="00A869AF">
      <w:pPr>
        <w:spacing w:before="1"/>
        <w:ind w:left="2275"/>
        <w:rPr>
          <w:b/>
          <w:sz w:val="14"/>
        </w:rPr>
      </w:pPr>
      <w:proofErr w:type="spellStart"/>
      <w:r>
        <w:rPr>
          <w:b/>
          <w:sz w:val="14"/>
        </w:rPr>
        <w:t>Трансфер</w:t>
      </w:r>
      <w:proofErr w:type="spellEnd"/>
      <w:r>
        <w:rPr>
          <w:b/>
          <w:sz w:val="14"/>
        </w:rPr>
        <w:t xml:space="preserve"> Пермь - Екатеринбург 1 300 рублей на человека</w:t>
      </w:r>
    </w:p>
    <w:p w:rsidR="008414CD" w:rsidRDefault="008414CD">
      <w:pPr>
        <w:rPr>
          <w:sz w:val="14"/>
        </w:rPr>
        <w:sectPr w:rsidR="008414CD">
          <w:type w:val="continuous"/>
          <w:pgSz w:w="16840" w:h="11910" w:orient="landscape"/>
          <w:pgMar w:top="620" w:right="520" w:bottom="280" w:left="740" w:header="720" w:footer="720" w:gutter="0"/>
          <w:cols w:num="2" w:space="720" w:equalWidth="0">
            <w:col w:w="6306" w:space="40"/>
            <w:col w:w="9234"/>
          </w:cols>
        </w:sectPr>
      </w:pPr>
    </w:p>
    <w:p w:rsidR="008414CD" w:rsidRDefault="00A869AF">
      <w:pPr>
        <w:tabs>
          <w:tab w:val="left" w:pos="8621"/>
        </w:tabs>
        <w:spacing w:before="7"/>
        <w:ind w:left="2320"/>
        <w:rPr>
          <w:b/>
          <w:sz w:val="14"/>
        </w:rPr>
      </w:pPr>
      <w:r>
        <w:rPr>
          <w:sz w:val="15"/>
        </w:rPr>
        <w:lastRenderedPageBreak/>
        <w:t>2.Трехразовое</w:t>
      </w:r>
      <w:r>
        <w:rPr>
          <w:spacing w:val="17"/>
          <w:sz w:val="15"/>
        </w:rPr>
        <w:t xml:space="preserve"> </w:t>
      </w:r>
      <w:r>
        <w:rPr>
          <w:sz w:val="15"/>
        </w:rPr>
        <w:t>питание.</w:t>
      </w:r>
      <w:r>
        <w:rPr>
          <w:sz w:val="15"/>
        </w:rPr>
        <w:tab/>
      </w:r>
      <w:r>
        <w:rPr>
          <w:b/>
          <w:sz w:val="14"/>
        </w:rPr>
        <w:t xml:space="preserve">Скидка на ребенка до 12 лет - 5% (на </w:t>
      </w:r>
      <w:proofErr w:type="gramStart"/>
      <w:r>
        <w:rPr>
          <w:b/>
          <w:sz w:val="14"/>
        </w:rPr>
        <w:t>основ</w:t>
      </w:r>
      <w:r>
        <w:rPr>
          <w:b/>
          <w:sz w:val="14"/>
        </w:rPr>
        <w:t>ном</w:t>
      </w:r>
      <w:proofErr w:type="gramEnd"/>
      <w:r>
        <w:rPr>
          <w:b/>
          <w:spacing w:val="-23"/>
          <w:sz w:val="14"/>
        </w:rPr>
        <w:t xml:space="preserve"> </w:t>
      </w:r>
      <w:r>
        <w:rPr>
          <w:b/>
          <w:sz w:val="14"/>
        </w:rPr>
        <w:t>месте)</w:t>
      </w:r>
    </w:p>
    <w:p w:rsidR="008414CD" w:rsidRDefault="00A869AF">
      <w:pPr>
        <w:tabs>
          <w:tab w:val="left" w:pos="8621"/>
        </w:tabs>
        <w:spacing w:before="34"/>
        <w:ind w:left="2320"/>
        <w:rPr>
          <w:b/>
          <w:sz w:val="14"/>
        </w:rPr>
      </w:pPr>
      <w:r>
        <w:rPr>
          <w:sz w:val="15"/>
        </w:rPr>
        <w:t>3.Культурно-развлекательные</w:t>
      </w:r>
      <w:r>
        <w:rPr>
          <w:spacing w:val="29"/>
          <w:sz w:val="15"/>
        </w:rPr>
        <w:t xml:space="preserve"> </w:t>
      </w:r>
      <w:r>
        <w:rPr>
          <w:sz w:val="15"/>
        </w:rPr>
        <w:t>мероприятия</w:t>
      </w:r>
      <w:r>
        <w:rPr>
          <w:sz w:val="15"/>
        </w:rPr>
        <w:tab/>
      </w:r>
      <w:r>
        <w:rPr>
          <w:b/>
          <w:sz w:val="14"/>
        </w:rPr>
        <w:t>Скидка пенсионерам -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5%</w:t>
      </w:r>
    </w:p>
    <w:p w:rsidR="008414CD" w:rsidRDefault="00A869AF">
      <w:pPr>
        <w:tabs>
          <w:tab w:val="left" w:pos="8621"/>
        </w:tabs>
        <w:spacing w:before="39"/>
        <w:ind w:left="2320"/>
        <w:rPr>
          <w:b/>
          <w:sz w:val="14"/>
        </w:rPr>
      </w:pPr>
      <w:r>
        <w:rPr>
          <w:sz w:val="15"/>
        </w:rPr>
        <w:t>4.Страховка</w:t>
      </w:r>
      <w:r>
        <w:rPr>
          <w:spacing w:val="14"/>
          <w:sz w:val="15"/>
        </w:rPr>
        <w:t xml:space="preserve"> </w:t>
      </w:r>
      <w:r>
        <w:rPr>
          <w:sz w:val="15"/>
        </w:rPr>
        <w:t>от</w:t>
      </w:r>
      <w:r>
        <w:rPr>
          <w:spacing w:val="15"/>
          <w:sz w:val="15"/>
        </w:rPr>
        <w:t xml:space="preserve"> </w:t>
      </w:r>
      <w:r>
        <w:rPr>
          <w:sz w:val="15"/>
        </w:rPr>
        <w:t>несчастного</w:t>
      </w:r>
      <w:r>
        <w:rPr>
          <w:spacing w:val="14"/>
          <w:sz w:val="15"/>
        </w:rPr>
        <w:t xml:space="preserve"> </w:t>
      </w:r>
      <w:r>
        <w:rPr>
          <w:sz w:val="15"/>
        </w:rPr>
        <w:t>случая</w:t>
      </w:r>
      <w:r>
        <w:rPr>
          <w:spacing w:val="15"/>
          <w:sz w:val="15"/>
        </w:rPr>
        <w:t xml:space="preserve"> </w:t>
      </w:r>
      <w:r>
        <w:rPr>
          <w:sz w:val="15"/>
        </w:rPr>
        <w:t>во</w:t>
      </w:r>
      <w:r>
        <w:rPr>
          <w:spacing w:val="15"/>
          <w:sz w:val="15"/>
        </w:rPr>
        <w:t xml:space="preserve"> </w:t>
      </w:r>
      <w:r>
        <w:rPr>
          <w:sz w:val="15"/>
        </w:rPr>
        <w:t>время</w:t>
      </w:r>
      <w:r>
        <w:rPr>
          <w:spacing w:val="14"/>
          <w:sz w:val="15"/>
        </w:rPr>
        <w:t xml:space="preserve"> </w:t>
      </w:r>
      <w:r>
        <w:rPr>
          <w:sz w:val="15"/>
        </w:rPr>
        <w:t>круиза.</w:t>
      </w:r>
      <w:r>
        <w:rPr>
          <w:sz w:val="15"/>
        </w:rPr>
        <w:tab/>
      </w:r>
      <w:r>
        <w:rPr>
          <w:b/>
          <w:sz w:val="14"/>
        </w:rPr>
        <w:t>Взрослое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доп</w:t>
      </w:r>
      <w:proofErr w:type="gramStart"/>
      <w:r>
        <w:rPr>
          <w:b/>
          <w:sz w:val="14"/>
        </w:rPr>
        <w:t>.м</w:t>
      </w:r>
      <w:proofErr w:type="gramEnd"/>
      <w:r>
        <w:rPr>
          <w:b/>
          <w:sz w:val="14"/>
        </w:rPr>
        <w:t>есто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каютах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Люкс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30%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от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стоимости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основного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места</w:t>
      </w:r>
    </w:p>
    <w:p w:rsidR="008414CD" w:rsidRDefault="008414CD">
      <w:pPr>
        <w:pStyle w:val="a3"/>
        <w:spacing w:before="6"/>
        <w:rPr>
          <w:sz w:val="16"/>
        </w:rPr>
      </w:pPr>
    </w:p>
    <w:p w:rsidR="008414CD" w:rsidRDefault="00A869AF">
      <w:pPr>
        <w:tabs>
          <w:tab w:val="left" w:pos="8626"/>
        </w:tabs>
        <w:ind w:left="390"/>
        <w:rPr>
          <w:b/>
          <w:sz w:val="17"/>
        </w:rPr>
      </w:pPr>
      <w:r>
        <w:rPr>
          <w:b/>
          <w:w w:val="105"/>
          <w:sz w:val="15"/>
        </w:rPr>
        <w:t>Доплата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за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нижнее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место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по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согласованию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с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туроператором.</w:t>
      </w:r>
      <w:r>
        <w:rPr>
          <w:b/>
          <w:w w:val="105"/>
          <w:sz w:val="15"/>
        </w:rPr>
        <w:tab/>
      </w:r>
    </w:p>
    <w:p w:rsidR="008414CD" w:rsidRDefault="00A869AF">
      <w:pPr>
        <w:tabs>
          <w:tab w:val="left" w:pos="8626"/>
        </w:tabs>
        <w:spacing w:before="23"/>
        <w:ind w:left="390"/>
        <w:rPr>
          <w:b/>
          <w:sz w:val="17"/>
        </w:rPr>
      </w:pPr>
      <w:r>
        <w:rPr>
          <w:b/>
          <w:w w:val="105"/>
          <w:sz w:val="15"/>
        </w:rPr>
        <w:t>Доп</w:t>
      </w:r>
      <w:proofErr w:type="gramStart"/>
      <w:r>
        <w:rPr>
          <w:b/>
          <w:w w:val="105"/>
          <w:sz w:val="15"/>
        </w:rPr>
        <w:t>.м</w:t>
      </w:r>
      <w:proofErr w:type="gramEnd"/>
      <w:r>
        <w:rPr>
          <w:b/>
          <w:w w:val="105"/>
          <w:sz w:val="15"/>
        </w:rPr>
        <w:t>есто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в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каютах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класса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1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(</w:t>
      </w:r>
      <w:proofErr w:type="spellStart"/>
      <w:r>
        <w:rPr>
          <w:b/>
          <w:w w:val="105"/>
          <w:sz w:val="15"/>
        </w:rPr>
        <w:t>одномест</w:t>
      </w:r>
      <w:proofErr w:type="spellEnd"/>
      <w:r>
        <w:rPr>
          <w:b/>
          <w:w w:val="105"/>
          <w:sz w:val="15"/>
        </w:rPr>
        <w:t>.),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2Б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и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3Б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по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согласованию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с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туроператором.</w:t>
      </w:r>
      <w:r>
        <w:rPr>
          <w:b/>
          <w:w w:val="105"/>
          <w:sz w:val="15"/>
        </w:rPr>
        <w:tab/>
      </w:r>
      <w:r>
        <w:rPr>
          <w:b/>
          <w:w w:val="105"/>
          <w:sz w:val="17"/>
        </w:rPr>
        <w:t>Оплата 50% до НГ для сохранения</w:t>
      </w:r>
      <w:r>
        <w:rPr>
          <w:b/>
          <w:spacing w:val="-26"/>
          <w:w w:val="105"/>
          <w:sz w:val="17"/>
        </w:rPr>
        <w:t xml:space="preserve"> </w:t>
      </w:r>
      <w:r>
        <w:rPr>
          <w:b/>
          <w:w w:val="105"/>
          <w:sz w:val="17"/>
        </w:rPr>
        <w:t>стоимости</w:t>
      </w:r>
    </w:p>
    <w:sectPr w:rsidR="008414CD" w:rsidSect="008414CD">
      <w:type w:val="continuous"/>
      <w:pgSz w:w="16840" w:h="11910" w:orient="landscape"/>
      <w:pgMar w:top="620" w:right="5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414CD"/>
    <w:rsid w:val="008414CD"/>
    <w:rsid w:val="00A8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4CD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4CD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8414CD"/>
  </w:style>
  <w:style w:type="paragraph" w:customStyle="1" w:styleId="TableParagraph">
    <w:name w:val="Table Paragraph"/>
    <w:basedOn w:val="a"/>
    <w:uiPriority w:val="1"/>
    <w:qFormat/>
    <w:rsid w:val="008414CD"/>
    <w:pPr>
      <w:spacing w:before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Еликарова Елена</cp:lastModifiedBy>
  <cp:revision>2</cp:revision>
  <dcterms:created xsi:type="dcterms:W3CDTF">2018-11-02T08:15:00Z</dcterms:created>
  <dcterms:modified xsi:type="dcterms:W3CDTF">2018-11-02T08:15:00Z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2018-11-02T00:00:00Z</vt:filetime>
  </property>
</Properties>
</file>