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89" w:type="dxa"/>
        <w:tblLook w:val="01E0"/>
      </w:tblPr>
      <w:tblGrid>
        <w:gridCol w:w="11023"/>
      </w:tblGrid>
      <w:tr w:rsidR="00C024AD" w:rsidRPr="00840AB2" w:rsidTr="00C024AD">
        <w:trPr>
          <w:trHeight w:val="1566"/>
        </w:trPr>
        <w:tc>
          <w:tcPr>
            <w:tcW w:w="11023" w:type="dxa"/>
          </w:tcPr>
          <w:p w:rsidR="00C024AD" w:rsidRPr="002661AC" w:rsidRDefault="00C024AD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A20333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608719788" r:id="rId8"/>
              </w:pict>
            </w:r>
          </w:p>
          <w:p w:rsidR="00C024AD" w:rsidRPr="002661AC" w:rsidRDefault="00C024AD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C024AD" w:rsidRPr="002661AC" w:rsidRDefault="00C024AD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C024AD" w:rsidRPr="002661AC" w:rsidRDefault="00C024AD" w:rsidP="00180F00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C024AD" w:rsidRPr="002661AC" w:rsidRDefault="00C024AD" w:rsidP="00180F00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C024AD" w:rsidRPr="00BA2799" w:rsidRDefault="00C024AD" w:rsidP="00180F00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b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024AD" w:rsidRPr="00840AB2" w:rsidTr="00C024AD">
        <w:trPr>
          <w:trHeight w:val="80"/>
        </w:trPr>
        <w:tc>
          <w:tcPr>
            <w:tcW w:w="11023" w:type="dxa"/>
            <w:shd w:val="clear" w:color="auto" w:fill="CCCCCC"/>
          </w:tcPr>
          <w:p w:rsidR="00C024AD" w:rsidRPr="0022249C" w:rsidRDefault="00C024AD" w:rsidP="00180F00">
            <w:pPr>
              <w:rPr>
                <w:rFonts w:ascii="Arial" w:hAnsi="Arial" w:cs="Arial"/>
                <w:b/>
                <w:i/>
                <w:sz w:val="8"/>
                <w:szCs w:val="8"/>
                <w:lang w:val="en-US"/>
              </w:rPr>
            </w:pPr>
          </w:p>
        </w:tc>
      </w:tr>
    </w:tbl>
    <w:p w:rsidR="0074421D" w:rsidRPr="00877C5D" w:rsidRDefault="0074421D" w:rsidP="00877C5D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E245C5" w:rsidRPr="00C024AD" w:rsidRDefault="00E245C5" w:rsidP="00E245C5">
      <w:pPr>
        <w:pStyle w:val="a3"/>
        <w:rPr>
          <w:b/>
          <w:color w:val="FF0000"/>
          <w:sz w:val="16"/>
          <w:szCs w:val="16"/>
          <w:u w:val="single"/>
          <w:lang w:val="en-US"/>
        </w:rPr>
      </w:pPr>
    </w:p>
    <w:p w:rsidR="003C5B15" w:rsidRPr="00C024AD" w:rsidRDefault="003C5B15" w:rsidP="00C024AD">
      <w:pPr>
        <w:tabs>
          <w:tab w:val="left" w:pos="6015"/>
        </w:tabs>
        <w:jc w:val="center"/>
        <w:rPr>
          <w:noProof/>
          <w:color w:val="000000" w:themeColor="text1"/>
          <w:sz w:val="24"/>
          <w:szCs w:val="24"/>
        </w:rPr>
      </w:pPr>
      <w:r w:rsidRPr="00C024AD">
        <w:rPr>
          <w:b/>
          <w:color w:val="000000" w:themeColor="text1"/>
          <w:sz w:val="24"/>
          <w:szCs w:val="24"/>
        </w:rPr>
        <w:t>«Нескучные уроки»</w:t>
      </w:r>
    </w:p>
    <w:p w:rsidR="003C5B15" w:rsidRPr="00C024AD" w:rsidRDefault="003C5B15" w:rsidP="00C024AD">
      <w:pPr>
        <w:tabs>
          <w:tab w:val="left" w:pos="6015"/>
        </w:tabs>
        <w:jc w:val="center"/>
        <w:rPr>
          <w:noProof/>
          <w:color w:val="000000" w:themeColor="text1"/>
          <w:sz w:val="24"/>
          <w:szCs w:val="24"/>
        </w:rPr>
      </w:pPr>
      <w:r w:rsidRPr="00C024AD">
        <w:rPr>
          <w:b/>
          <w:i/>
          <w:noProof/>
          <w:color w:val="000000" w:themeColor="text1"/>
          <w:sz w:val="24"/>
          <w:szCs w:val="24"/>
        </w:rPr>
        <w:t>Ориентировочная программа тура школьного тура (</w:t>
      </w:r>
      <w:r w:rsidRPr="00C024AD">
        <w:rPr>
          <w:b/>
          <w:i/>
          <w:color w:val="000000" w:themeColor="text1"/>
          <w:sz w:val="24"/>
          <w:szCs w:val="24"/>
        </w:rPr>
        <w:t>4 дня /</w:t>
      </w:r>
      <w:r w:rsidR="000C4934" w:rsidRPr="00C024AD">
        <w:rPr>
          <w:b/>
          <w:i/>
          <w:color w:val="000000" w:themeColor="text1"/>
          <w:sz w:val="24"/>
          <w:szCs w:val="24"/>
        </w:rPr>
        <w:t xml:space="preserve"> </w:t>
      </w:r>
      <w:r w:rsidRPr="00C024AD">
        <w:rPr>
          <w:b/>
          <w:i/>
          <w:color w:val="000000" w:themeColor="text1"/>
          <w:sz w:val="24"/>
          <w:szCs w:val="24"/>
        </w:rPr>
        <w:t>3 ночи)</w:t>
      </w:r>
      <w:r w:rsidRPr="00C024AD">
        <w:rPr>
          <w:noProof/>
          <w:color w:val="000000" w:themeColor="text1"/>
          <w:sz w:val="24"/>
          <w:szCs w:val="24"/>
        </w:rPr>
        <w:t xml:space="preserve"> </w:t>
      </w:r>
    </w:p>
    <w:p w:rsidR="003C5B15" w:rsidRPr="00C024AD" w:rsidRDefault="003C5B15" w:rsidP="00C024AD">
      <w:pPr>
        <w:tabs>
          <w:tab w:val="left" w:pos="6015"/>
        </w:tabs>
        <w:jc w:val="both"/>
        <w:rPr>
          <w:noProof/>
          <w:color w:val="000000" w:themeColor="text1"/>
          <w:sz w:val="24"/>
          <w:szCs w:val="24"/>
        </w:rPr>
      </w:pPr>
      <w:proofErr w:type="gramStart"/>
      <w:r w:rsidRPr="00C024AD">
        <w:rPr>
          <w:noProof/>
          <w:color w:val="000000" w:themeColor="text1"/>
          <w:sz w:val="24"/>
          <w:szCs w:val="24"/>
        </w:rPr>
        <w:t>Экскурсионная программа в турах «Нескучные уроки» построена так, что школьники, знакомясь с достопримечательностями г. Казани, получают возможность в ненавязчивой форме продолжить обучение по учебным дисциплинам, таким как история, литература, зоология, физика, мировая художественная культура и даже факультатив по астрономии и геологии.</w:t>
      </w:r>
      <w:proofErr w:type="gramEnd"/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348"/>
      </w:tblGrid>
      <w:tr w:rsidR="003C5B15" w:rsidRPr="00C024AD" w:rsidTr="003C5B15">
        <w:trPr>
          <w:trHeight w:val="16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Урок истории</w:t>
            </w:r>
          </w:p>
        </w:tc>
      </w:tr>
      <w:tr w:rsidR="003C5B15" w:rsidRPr="00C024AD" w:rsidTr="003C5B15">
        <w:trPr>
          <w:trHeight w:val="16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Автобус на 8 часов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>Прибытие в Казань. Встреча с представителем туроператора</w:t>
            </w:r>
            <w:r w:rsidR="00C024AD" w:rsidRPr="00C024A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C024AD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>Экскурсия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12:00 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Посещение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Национального музея Республики Татарстан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. Музей занимает здание бывшего Гостиного двора, являющееся памятником архитектуры и истории Российской Федерации и Республики Татарстан. 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«В поисках сокровищ».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 Занятие проходит в увлекательной игровой форме. Ребята знакомятся с музейным пространством и миром вещей. Найдя необходимые предметы в экспозиции, они составляют ключевую фразу, которая дает подсказку к поиску сокровищ НМ РТ.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«Покровительница татарского народа – Екатерина II».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 Прогулка по пешеходной улице К.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Насыри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в Старо-татарской слободе. Здесь более всего сохранились исконные черты татарского города. Многое пережила слобода. Сгорала,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разрушалась и отстраивалась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. Екатерины II, первая из российских императоров отошла от политики подавления ислама. Желание прикоснуться к восточной экзотике привело её в Татарскую слободу во время пребывания в Казани. Она дала разрешение на строительство </w:t>
            </w:r>
            <w:r w:rsidRPr="00C024AD">
              <w:rPr>
                <w:color w:val="000000" w:themeColor="text1"/>
                <w:sz w:val="24"/>
                <w:szCs w:val="24"/>
              </w:rPr>
              <w:lastRenderedPageBreak/>
              <w:t>первых каменных мечетей. Татары были настолько поражены величием и добротой Екатерины II, что на долгие века она осталась в исторической памяти народа, как «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эби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патш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>бабушка-императрица»).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Музей Татарской слободы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Экспозиция музея, подобно европейским музеям, построена на современных мультимедийных решениях.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 xml:space="preserve">За время пребывания в стенах музея, посетитель увидит на больших экранах историю становления самобытного общества казанских татар с 16 по 19 века, сможет самостоятельно пролистать странички истории на интерактивных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тач-панелях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>, примерить национальные костюмы в виртуальной примерочной, изучить архитектуру и биографию известных личностей, вращая макеты зданий и 3D скульптуры на большом экране, посетить лавку сувениров и антиквариата.</w:t>
            </w:r>
            <w:proofErr w:type="gramEnd"/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Трансфер в гостиницу. 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Размещение в выбранной гостинице. Свободное время</w:t>
            </w:r>
          </w:p>
        </w:tc>
      </w:tr>
      <w:tr w:rsidR="003C5B15" w:rsidRPr="00C024AD" w:rsidTr="003C5B15">
        <w:trPr>
          <w:cantSplit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024A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Ужин в кафе города </w:t>
            </w:r>
            <w:r w:rsidRPr="00C024AD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(не входит в стоимость, за доп. плату 350 рублей на каждого человека)</w:t>
            </w:r>
          </w:p>
        </w:tc>
      </w:tr>
    </w:tbl>
    <w:p w:rsidR="003C5B15" w:rsidRPr="00C024AD" w:rsidRDefault="003C5B15" w:rsidP="00C024AD">
      <w:pPr>
        <w:rPr>
          <w:color w:val="000000" w:themeColor="text1"/>
          <w:sz w:val="24"/>
          <w:szCs w:val="2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348"/>
      </w:tblGrid>
      <w:tr w:rsidR="003C5B15" w:rsidRPr="00C024AD" w:rsidTr="003C5B15">
        <w:trPr>
          <w:trHeight w:val="1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u w:val="single"/>
              </w:rPr>
              <w:br w:type="page"/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Урок литературы, урок астрономии</w:t>
            </w:r>
          </w:p>
        </w:tc>
      </w:tr>
      <w:tr w:rsidR="003C5B15" w:rsidRPr="00C024AD" w:rsidTr="003C5B15">
        <w:trPr>
          <w:trHeight w:val="1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Автобус на 8</w:t>
            </w:r>
            <w:r w:rsidR="00274F14" w:rsidRPr="00C024AD">
              <w:rPr>
                <w:b/>
                <w:color w:val="000000" w:themeColor="text1"/>
                <w:sz w:val="24"/>
                <w:szCs w:val="24"/>
              </w:rPr>
              <w:t>,5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Встреча с экскурсоводом в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холле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гостиницы. Выезд на экскурсионную программу.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Автобусно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-п</w:t>
            </w:r>
            <w:proofErr w:type="gram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ешеходная экскурсия </w:t>
            </w: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«Литературные дворики». </w:t>
            </w: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Ни один город на Волге не связан так с литературой, как Казань. Дома, улицы, сады и площади буквально сроднились с романами, поэмами, стихами — они воспринимаются как живые страницы русской литературы. Экскурсия начинается от стен Казанского университета, студентами которого были С. Аксаков, Л.Толстой, П. Мельников-Печерский, поэт В.Хлебников. Маршрут экскурсии продолжается по улице М. Горького, которую по праву можно назвать литературной улицей Казани. Здание литературного музея Максима Горького (бывшая пекарня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Деренкова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, в которой подручным пекаря работал Алеша Пешков), музей-квартира поэта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Мусы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Джалиля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, памятник Державину у входа в Лядской сад, городская усадьба Баратынских. Казань — город, с которым был связан родственными и дружескими узами Л. Н. Толстой —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Родионовский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институт благородных девиц, в котором училась сестра Льва Толстого Мария,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Арское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поле, где разворачивались события рассказа «После бала». 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(в ходе пешеходного маршрута — </w:t>
            </w: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посещение Литературн</w:t>
            </w:r>
            <w:proofErr w:type="gramStart"/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мемориального музея А.М. Горького</w:t>
            </w:r>
            <w:r w:rsidR="009861DC"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Один из старейших литературных музеев России посвящён жизни и творчеству Алексея Максимовича Горького, выдающегося русского писателя и общественного деятеля, </w:t>
            </w: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посвященный тому периоду, который он провел в Казани, начиная с попытки в 1884 году поступить в Казанский университет. В основную экспозицию музея входят как личные вещи, так и издания с автографами писателя. Обстановка подчеркивается и интерьером ушедшей эпохи. Именно здесь, в пекарне А. С.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Деренкова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, работал на протяжении 1886–1887 гг. Алексей Максимович.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Музей сохраняет не только имя великого русского писателя. В едином комплексе здания действует экспозиция, посвященная </w:t>
            </w: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Федору Шаляпину</w:t>
            </w: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, известному певцу и уроженцу Казани, который провел здесь детство и юность. Здесь можно ознакомиться с принадлежащими артисту личными вещами, роялем, граммофоном, гастрольными афишами. Есть и совместные фотографии Шаляпина с Горьким.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51E81" w:rsidRPr="00C024AD" w:rsidRDefault="00C51E81" w:rsidP="00C024AD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Факультативное занятие (дополнительная экскурсия)</w:t>
            </w:r>
          </w:p>
          <w:p w:rsidR="003C5B15" w:rsidRPr="00C024AD" w:rsidRDefault="00C51E81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«Алешкины лепешки». </w:t>
            </w: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В музейном кафе пекарь Прохор расскажет вам о том, как и из чего пекли хлеб, поделится секретами старинных рецептур, расскажет, что такое «дошел до ручки» и проведет уникальный мастер – класс. Каждый участник программы собственноручно слепит лепешку,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оформит её и пока хлеба пекутся</w:t>
            </w:r>
            <w:proofErr w:type="gram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, вас пригласят на экспозицию музея. Вы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окунетесь в атмосферу прошлого и узнаете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историю Казани, много интересного о жизни и творчестве писателя Максима Горького и великого артиста Федора Шаляпина. Вы посетите историческую пекарню с рассказом от Алексея Пешкова. С собой – вкусную и ароматную лепешку! </w:t>
            </w: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>(не входит в стоимость, за доп. плату)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11:30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Продолжение </w:t>
            </w: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экскурсии </w:t>
            </w: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«Литературные дворики».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Обед в кафе города</w:t>
            </w:r>
          </w:p>
        </w:tc>
      </w:tr>
      <w:tr w:rsidR="003C5B15" w:rsidRPr="00C024AD" w:rsidTr="003C5B15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9861DC" w:rsidP="00C024AD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024AD">
              <w:rPr>
                <w:b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тернии — к звездам».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 Загородная экскурсия в Казанский Планетарий. Планетарий расположен на территории астрономической обсерватории им. В. Энгельгардта. В планетарии современное оборудование, которое позволяет демонстрировать звездное небо, приближенное к настоящему за счет купольной системы. Здесь транслируются показы научно-познавательных фильмов, а также звездное небо. Можно «переместиться» на Северный или Южный полюс, «перелететь» на экватор и взглянуть на небо оттуда, проследить пути движения звезд по небу в течение ночи и в течение года, подлететь к кольцам Сатурна, наблюдать рождение новых звезд и Большой взрыв.</w:t>
            </w:r>
          </w:p>
        </w:tc>
      </w:tr>
      <w:tr w:rsidR="003C5B15" w:rsidRPr="00C024AD" w:rsidTr="003C5B15">
        <w:trPr>
          <w:cantSplit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274F14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17:3</w:t>
            </w:r>
            <w:r w:rsidR="003C5B15" w:rsidRPr="00C024AD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Прибытие в гостиницу или свободное время в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центре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 xml:space="preserve"> города.</w:t>
            </w:r>
          </w:p>
        </w:tc>
      </w:tr>
      <w:tr w:rsidR="003C5B15" w:rsidRPr="00C024AD" w:rsidTr="003C5B15">
        <w:trPr>
          <w:cantSplit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5B15" w:rsidRPr="00C024AD" w:rsidRDefault="003C5B15" w:rsidP="00C024AD">
            <w:pPr>
              <w:ind w:right="-57"/>
              <w:jc w:val="righ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024A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Ужин в кафе города </w:t>
            </w:r>
            <w:r w:rsidRPr="00C024AD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(не входит в стоимость, за доп. плату 350 рублей на каждого человека)</w:t>
            </w:r>
          </w:p>
        </w:tc>
      </w:tr>
    </w:tbl>
    <w:p w:rsidR="003C5B15" w:rsidRPr="00C024AD" w:rsidRDefault="003C5B15" w:rsidP="00C024AD">
      <w:pPr>
        <w:tabs>
          <w:tab w:val="center" w:pos="4153"/>
          <w:tab w:val="right" w:pos="8306"/>
        </w:tabs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348"/>
      </w:tblGrid>
      <w:tr w:rsidR="003C5B15" w:rsidRPr="00C024AD" w:rsidTr="003C5B15">
        <w:trPr>
          <w:trHeight w:val="16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Урок геологии, урок зоологии</w:t>
            </w:r>
          </w:p>
        </w:tc>
      </w:tr>
      <w:tr w:rsidR="003C5B15" w:rsidRPr="00C024AD" w:rsidTr="003C5B15">
        <w:trPr>
          <w:trHeight w:val="16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Автобус на 5 часов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lastRenderedPageBreak/>
              <w:t>07:00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lastRenderedPageBreak/>
              <w:t>Завтрак в гостинице.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Геологический музей им. А.А. </w:t>
            </w:r>
            <w:proofErr w:type="spellStart"/>
            <w:r w:rsidRPr="00C024AD">
              <w:rPr>
                <w:b/>
                <w:color w:val="000000" w:themeColor="text1"/>
                <w:sz w:val="24"/>
                <w:szCs w:val="24"/>
              </w:rPr>
              <w:t>Штукенберга</w:t>
            </w:r>
            <w:proofErr w:type="spellEnd"/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Казанского (Приволжского) федерального университета. 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Где в Казани можно увидеть настоящего мамонта и гигантскую лягушку? Где экспонаты можно потрогать руками? И даже попробовать их на вкус? Мы отправились в геологический музей имени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Штукенберга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3C5B15" w:rsidRPr="00C024AD" w:rsidRDefault="003C5B15" w:rsidP="00C024AD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В музее более 150000 музейных предметов из 60 стран мира - собрания метеоритов, горных пород, минералов, руд, ископаемых останков древних растений и животных. Особую ценность в Геологическом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музее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КГУ представляет коллекция осколков метеоритов, начало которой было положено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Оханским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метеоритом, упавшим 30 августа 1887 года у села Таборы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Оханского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уезда Пермской губернии.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 xml:space="preserve">Зоологический музей им. Э.А. </w:t>
            </w:r>
            <w:proofErr w:type="spellStart"/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>Эверсманна</w:t>
            </w:r>
            <w:proofErr w:type="spellEnd"/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 xml:space="preserve"> Казанского (Приволжского) федерального университета.</w:t>
            </w:r>
          </w:p>
          <w:p w:rsidR="003C5B15" w:rsidRPr="00C024AD" w:rsidRDefault="003C5B15" w:rsidP="00C024A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Cs/>
                <w:color w:val="000000" w:themeColor="text1"/>
                <w:sz w:val="24"/>
                <w:szCs w:val="24"/>
              </w:rPr>
              <w:t>Зоологический музей Казанского университета относится к числу старейших в России хранилищ этого профиля, а по богатству и исторической ценности коллекций является одним из самых значительных зоологических музеев страны.</w:t>
            </w:r>
          </w:p>
          <w:p w:rsidR="003C5B15" w:rsidRPr="00C024AD" w:rsidRDefault="003C5B15" w:rsidP="00C024A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Cs/>
                <w:color w:val="000000" w:themeColor="text1"/>
                <w:sz w:val="24"/>
                <w:szCs w:val="24"/>
              </w:rPr>
              <w:t>Коллекция музея включает экспонаты из 23 типов животных. Его фонды насчитывают 3,5 тысячи единиц хранения позвоночных, 750 единиц хранения насекомых (более 30 тысяч экземпляров), 4 тысячи экземпляров и единиц хранения других беспозвоночных. Около 1,4 тысячи экспонатов признаны специалистами особо ценными.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 xml:space="preserve">Прибытие в гостиницу, либо в центр города 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024A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Ужин в кафе города </w:t>
            </w:r>
            <w:r w:rsidRPr="00C024AD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(не входит в стоимость, за доп. плату 350 рублей на каждого человека)</w:t>
            </w:r>
          </w:p>
        </w:tc>
      </w:tr>
    </w:tbl>
    <w:p w:rsidR="003C5B15" w:rsidRPr="00C024AD" w:rsidRDefault="003C5B15" w:rsidP="00C024AD">
      <w:pPr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348"/>
      </w:tblGrid>
      <w:tr w:rsidR="003C5B15" w:rsidRPr="00C024AD" w:rsidTr="003C5B15">
        <w:trPr>
          <w:trHeight w:val="16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4 ДЕНЬ</w:t>
            </w:r>
          </w:p>
          <w:p w:rsidR="003C5B15" w:rsidRPr="00C024AD" w:rsidRDefault="003C5B15" w:rsidP="00C024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Урок физики, урок мировой художественной культуры</w:t>
            </w:r>
          </w:p>
        </w:tc>
      </w:tr>
      <w:tr w:rsidR="003C5B15" w:rsidRPr="00C024AD" w:rsidTr="003C5B15">
        <w:trPr>
          <w:trHeight w:val="16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Автобус на 7 часов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3C5B15" w:rsidRPr="00C024AD" w:rsidRDefault="003C5B15" w:rsidP="00C024AD">
            <w:pPr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>Завтрак в гостинице.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24AD">
              <w:rPr>
                <w:color w:val="000000" w:themeColor="text1"/>
                <w:sz w:val="24"/>
                <w:szCs w:val="24"/>
              </w:rPr>
              <w:t>Освобождение номеров.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"Дом занимательной науки и техники" - 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научный центр для детей и взрослых. «Физика», которую можно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запретов.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</w:t>
            </w:r>
            <w:r w:rsidRPr="00C024AD">
              <w:rPr>
                <w:color w:val="000000" w:themeColor="text1"/>
                <w:sz w:val="24"/>
                <w:szCs w:val="24"/>
              </w:rPr>
              <w:lastRenderedPageBreak/>
              <w:t>экспериментах, порешать головоломки и задачи и т.п.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024AD">
              <w:rPr>
                <w:b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Арбат</w:t>
            </w:r>
            <w:r w:rsidRPr="00C024AD">
              <w:rPr>
                <w:color w:val="000000" w:themeColor="text1"/>
                <w:sz w:val="24"/>
                <w:szCs w:val="24"/>
              </w:rPr>
              <w:t xml:space="preserve">».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C024AD">
              <w:rPr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C024AD">
              <w:rPr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экскурсию по Баумана — древнейшей улице города — значит не увидеть самого главного.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Музей-Галерея Константина Васильева </w:t>
            </w:r>
          </w:p>
          <w:p w:rsidR="003C5B15" w:rsidRPr="00C024AD" w:rsidRDefault="003C5B15" w:rsidP="00C024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 xml:space="preserve">Чтобы увидеть знаменитые картины Константина Васильева, казанцам и гостям Казани не придется долго искать на карте города местонахождение музея художника. Музей находится в самом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 столицы, на пешеходной улице Баумана.  Выставочные площади музея позволили достойно разместить здесь более 160 графических и живописных работ, выполненных в разных </w:t>
            </w:r>
            <w:proofErr w:type="gramStart"/>
            <w:r w:rsidRPr="00C024AD">
              <w:rPr>
                <w:color w:val="000000" w:themeColor="text1"/>
                <w:sz w:val="24"/>
                <w:szCs w:val="24"/>
              </w:rPr>
              <w:t>стилях</w:t>
            </w:r>
            <w:proofErr w:type="gramEnd"/>
            <w:r w:rsidRPr="00C024AD">
              <w:rPr>
                <w:color w:val="000000" w:themeColor="text1"/>
                <w:sz w:val="24"/>
                <w:szCs w:val="24"/>
              </w:rPr>
              <w:t xml:space="preserve">, от абстрактного экспрессионизма до исторического реализма. </w:t>
            </w:r>
          </w:p>
          <w:p w:rsidR="003C5B15" w:rsidRPr="00C024AD" w:rsidRDefault="003C5B15" w:rsidP="00C024A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color w:val="000000" w:themeColor="text1"/>
                <w:sz w:val="24"/>
                <w:szCs w:val="24"/>
              </w:rPr>
              <w:t>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Cs/>
                <w:color w:val="000000" w:themeColor="text1"/>
                <w:sz w:val="24"/>
                <w:szCs w:val="24"/>
              </w:rPr>
              <w:t>Продолжение экскурсии</w:t>
            </w: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24AD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024AD">
              <w:rPr>
                <w:b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C024AD">
              <w:rPr>
                <w:b/>
                <w:color w:val="000000" w:themeColor="text1"/>
                <w:sz w:val="24"/>
                <w:szCs w:val="24"/>
              </w:rPr>
              <w:t xml:space="preserve"> Арбат</w:t>
            </w:r>
            <w:r w:rsidRPr="00C024AD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15" w:rsidRPr="00C024AD" w:rsidRDefault="003C5B15" w:rsidP="00C024A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Cs/>
                <w:color w:val="000000" w:themeColor="text1"/>
                <w:sz w:val="24"/>
                <w:szCs w:val="24"/>
              </w:rPr>
              <w:t xml:space="preserve">Трансфер </w:t>
            </w:r>
            <w:proofErr w:type="gramStart"/>
            <w:r w:rsidRPr="00C024AD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C024AD">
              <w:rPr>
                <w:bCs/>
                <w:color w:val="000000" w:themeColor="text1"/>
                <w:sz w:val="24"/>
                <w:szCs w:val="24"/>
              </w:rPr>
              <w:t>/д вокзал.</w:t>
            </w:r>
          </w:p>
        </w:tc>
      </w:tr>
      <w:tr w:rsidR="003C5B15" w:rsidRPr="00C024AD" w:rsidTr="003C5B15">
        <w:trPr>
          <w:cantSplit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15" w:rsidRPr="00C024AD" w:rsidRDefault="003C5B15" w:rsidP="00C024A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024AD">
              <w:rPr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C024AD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C024AD">
              <w:rPr>
                <w:bCs/>
                <w:color w:val="000000" w:themeColor="text1"/>
                <w:sz w:val="24"/>
                <w:szCs w:val="24"/>
              </w:rPr>
              <w:t>/д вокзал. Окончание программы тура.</w:t>
            </w:r>
          </w:p>
        </w:tc>
      </w:tr>
    </w:tbl>
    <w:p w:rsidR="00294801" w:rsidRPr="00C024AD" w:rsidRDefault="00294801" w:rsidP="00C024AD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719" w:type="dxa"/>
        <w:tblLook w:val="04A0"/>
      </w:tblPr>
      <w:tblGrid>
        <w:gridCol w:w="1985"/>
        <w:gridCol w:w="1066"/>
        <w:gridCol w:w="1134"/>
        <w:gridCol w:w="1134"/>
        <w:gridCol w:w="1134"/>
        <w:gridCol w:w="1134"/>
        <w:gridCol w:w="1133"/>
        <w:gridCol w:w="1134"/>
        <w:gridCol w:w="1276"/>
      </w:tblGrid>
      <w:tr w:rsidR="000C4934" w:rsidRPr="00C024AD" w:rsidTr="000C4934">
        <w:trPr>
          <w:trHeight w:val="746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Стоимость тура на одного туриста в обычный сезон</w:t>
            </w:r>
          </w:p>
        </w:tc>
      </w:tr>
      <w:tr w:rsidR="000C4934" w:rsidRPr="00C024AD" w:rsidTr="00A44204">
        <w:trPr>
          <w:trHeight w:val="5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10+1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25+2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30+3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35+3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934" w:rsidRPr="00C024AD" w:rsidRDefault="000C4934" w:rsidP="00C024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color w:val="000000" w:themeColor="text1"/>
                <w:sz w:val="24"/>
                <w:szCs w:val="24"/>
                <w:lang w:eastAsia="en-US"/>
              </w:rPr>
              <w:t>40+4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9 650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8 100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7 650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7 590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Сеть хостелов Близко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8 920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Хостелы 1001 ночь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10 190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9 680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 Енот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11 020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10 060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Авиатор 2*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11 570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10 620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ИНН 2*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11 520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11 020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11 000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Рубин </w:t>
            </w: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Апарт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13 510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13 590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11 580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11 580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Особняк на </w:t>
            </w:r>
            <w:proofErr w:type="gram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театральной</w:t>
            </w:r>
            <w:proofErr w:type="gram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12 880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11 960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Островский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12 880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11 960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Амакс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Сафар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12 880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11 960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12 880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11 960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Кристалл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13 070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12 130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12 140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Милена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13 070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12 130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12 140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Парк Отель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13 070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12 650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12 130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12 140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Ибис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16 070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14 430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13 440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12 520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Релита 4*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12 720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Олимп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Сулейман Палас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Биляр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Палас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41104D">
        <w:trPr>
          <w:trHeight w:val="2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Ногай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noWrap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15 350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14 370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13 440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13 470 ₽</w:t>
            </w:r>
          </w:p>
        </w:tc>
      </w:tr>
      <w:tr w:rsidR="00A44204" w:rsidRPr="00C024AD" w:rsidTr="0041104D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Корстон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14 560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13 640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13 660 ₽</w:t>
            </w:r>
          </w:p>
        </w:tc>
      </w:tr>
      <w:tr w:rsidR="00A44204" w:rsidRPr="00C024AD" w:rsidTr="0041104D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Гранд Отель Казань 4*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18 340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16 810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15 680 ₽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15 310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14 750 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</w:tr>
      <w:tr w:rsidR="00A44204" w:rsidRPr="00C024AD" w:rsidTr="000C4934">
        <w:trPr>
          <w:trHeight w:val="307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* Стоимость тура на одного туриста в период повышенного сезона*</w:t>
            </w:r>
          </w:p>
          <w:p w:rsidR="00A44204" w:rsidRPr="00C024AD" w:rsidRDefault="00A44204" w:rsidP="00C02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*  Даты повышенного сезона: </w:t>
            </w:r>
            <w:r w:rsidRPr="00C024AD">
              <w:rPr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23.03 - 31.03.19  /  01.05 - 12.05.19  /  08.06 - 12.06.19  /  27.10 - 03.11.19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11 130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9 650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8 100 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7 650 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7 </w:t>
            </w:r>
            <w:bookmarkStart w:id="0" w:name="_GoBack"/>
            <w:bookmarkEnd w:id="0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590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Сеть хостелов Близко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10 930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8 960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8 920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Хостелы 1001 ночь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(Ланч бокс)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10 190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9 680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Хостел Енот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12 070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11 020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10 070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10 060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Авиатор 2*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15 160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13 560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12 550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12 130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11 620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11 610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ИНН 2*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13 700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13 770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12 270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11 760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11 760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Рубин </w:t>
            </w: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Апарт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13 970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12 880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12 470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11 950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11 960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Особняк на </w:t>
            </w:r>
            <w:proofErr w:type="gram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театральной</w:t>
            </w:r>
            <w:proofErr w:type="gram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Островский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Амакс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Сафар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14 350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13 250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12 330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12 340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Давыдов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Кристалл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16 070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14 430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13 440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13 030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12 510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12 520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Милена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13 630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12 700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12 720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Парк Отель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Ибис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15 720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15 870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14 750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13 850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Релита 4*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15 540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14 560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14 170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13 640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13 660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Олимп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(Накрытие)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Сулейман Палас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16 440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12 890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12 900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Биляр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Палас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17 580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16 050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14 930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14 550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14 010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14 040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Ногай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3*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15 720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15 870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14 750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13 820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13 850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Корстон</w:t>
            </w:r>
            <w:proofErr w:type="spell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4*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17 780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16 090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16 240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15 110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14 200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EF2EC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14 230 ₽</w:t>
            </w:r>
          </w:p>
        </w:tc>
      </w:tr>
      <w:tr w:rsidR="00A44204" w:rsidRPr="00C024AD" w:rsidTr="0060030C">
        <w:trPr>
          <w:trHeight w:val="3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A44204" w:rsidRPr="00C024AD" w:rsidRDefault="00A44204" w:rsidP="00C024AD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Гранд Отель Казань 4*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(Шведский стол)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2 250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19 670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17 930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18 140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16 980 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16 640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16 060 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FF"/>
            <w:vAlign w:val="center"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16 130 ₽</w:t>
            </w:r>
          </w:p>
        </w:tc>
      </w:tr>
      <w:tr w:rsidR="00A44204" w:rsidRPr="00C024AD" w:rsidTr="000C4934">
        <w:trPr>
          <w:trHeight w:val="315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C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Доплата за взрослого: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EC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280 ₽</w:t>
            </w:r>
          </w:p>
        </w:tc>
      </w:tr>
      <w:tr w:rsidR="00A44204" w:rsidRPr="00C024AD" w:rsidTr="000C4934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EF2EC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В стоимость тура включено:</w:t>
            </w:r>
          </w:p>
        </w:tc>
      </w:tr>
      <w:tr w:rsidR="00A44204" w:rsidRPr="00C024AD" w:rsidTr="000C4934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EF2EC"/>
            <w:noWrap/>
            <w:vAlign w:val="center"/>
            <w:hideMark/>
          </w:tcPr>
          <w:p w:rsidR="00A44204" w:rsidRPr="00C024AD" w:rsidRDefault="00A44204" w:rsidP="00C024AD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Входные билеты и услуги гида: </w:t>
            </w:r>
            <w:proofErr w:type="gramStart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Включены</w:t>
            </w:r>
            <w:proofErr w:type="gramEnd"/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C024AD"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/   Агентское вознаграждение 11</w:t>
            </w: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44204" w:rsidRPr="00C024AD" w:rsidTr="000C4934">
        <w:trPr>
          <w:trHeight w:val="363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EF2EC"/>
            <w:hideMark/>
          </w:tcPr>
          <w:p w:rsidR="00A44204" w:rsidRPr="00C024AD" w:rsidRDefault="00A44204" w:rsidP="00C024AD">
            <w:pP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--- Цены даны при 2-х, 3-х местном размещении в гостинице, третье место в номере -  еврораскладушка. SGL - доп. плата за каждую ночь - "нетто" указанная в таблице цен.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Группы до 16 чел. обслуживаются на 19-местных микроавтобусах </w:t>
            </w:r>
            <w:proofErr w:type="spellStart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Mersedes</w:t>
            </w:r>
            <w:proofErr w:type="spellEnd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Sprinter</w:t>
            </w:r>
            <w:proofErr w:type="spellEnd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Встреча туристов проходит у вагона поезда либо в аэропорту.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Программа подстраивается под время прибытия и убытия вашей группы - бесплатно. 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Туроператор имеет право менять время и порядок проведения экскурсий, а также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Объекты посещения, помеченные </w:t>
            </w:r>
            <w:r w:rsidRPr="00C024AD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"за доп. плату"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не входят в стоимость тура, и их цены - стоимость НЕТТО.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>--- Расчет тура дан на 1 месяц, при бронировании уточняйте актуальную стоимость и наличие мест в гостинице.</w:t>
            </w:r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br/>
              <w:t xml:space="preserve">--- Группам более 30 человек, рекомендуем за доп. плату аренду </w:t>
            </w:r>
            <w:proofErr w:type="spellStart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радиогидов</w:t>
            </w:r>
            <w:proofErr w:type="spellEnd"/>
            <w:r w:rsidRPr="00C024AD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100₽ с 1 чел в день.</w:t>
            </w:r>
          </w:p>
        </w:tc>
      </w:tr>
    </w:tbl>
    <w:p w:rsidR="000C4934" w:rsidRPr="00C024AD" w:rsidRDefault="000C4934" w:rsidP="00C024AD">
      <w:pPr>
        <w:rPr>
          <w:color w:val="000000" w:themeColor="text1"/>
          <w:sz w:val="24"/>
          <w:szCs w:val="24"/>
        </w:rPr>
      </w:pPr>
    </w:p>
    <w:p w:rsidR="00E245C5" w:rsidRPr="00C024AD" w:rsidRDefault="00E245C5" w:rsidP="00C024AD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E245C5" w:rsidRDefault="00E245C5" w:rsidP="001479EA">
      <w:pPr>
        <w:pStyle w:val="a3"/>
        <w:jc w:val="center"/>
        <w:rPr>
          <w:b/>
          <w:color w:val="FF0000"/>
          <w:sz w:val="32"/>
          <w:szCs w:val="32"/>
        </w:rPr>
      </w:pPr>
    </w:p>
    <w:sectPr w:rsidR="00E245C5" w:rsidSect="0074421D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CD" w:rsidRDefault="00A624CD" w:rsidP="00CB21B5">
      <w:r>
        <w:separator/>
      </w:r>
    </w:p>
  </w:endnote>
  <w:endnote w:type="continuationSeparator" w:id="0">
    <w:p w:rsidR="00A624CD" w:rsidRDefault="00A624CD" w:rsidP="00CB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14" w:rsidRPr="0090408B" w:rsidRDefault="00274F14" w:rsidP="0090408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0C4934">
      <w:rPr>
        <w:b/>
        <w:i/>
        <w:color w:val="333399"/>
        <w:sz w:val="28"/>
        <w:szCs w:val="28"/>
      </w:rPr>
      <w:t xml:space="preserve"> 2019</w:t>
    </w:r>
  </w:p>
  <w:p w:rsidR="00274F14" w:rsidRDefault="00274F14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CD" w:rsidRDefault="00A624CD" w:rsidP="00CB21B5">
      <w:r>
        <w:separator/>
      </w:r>
    </w:p>
  </w:footnote>
  <w:footnote w:type="continuationSeparator" w:id="0">
    <w:p w:rsidR="00A624CD" w:rsidRDefault="00A624CD" w:rsidP="00CB2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99"/>
    <w:rsid w:val="00005D8D"/>
    <w:rsid w:val="000404A5"/>
    <w:rsid w:val="00040FDD"/>
    <w:rsid w:val="00074BD3"/>
    <w:rsid w:val="000A1F20"/>
    <w:rsid w:val="000C1D7A"/>
    <w:rsid w:val="000C4934"/>
    <w:rsid w:val="000D3827"/>
    <w:rsid w:val="000E2111"/>
    <w:rsid w:val="000F6374"/>
    <w:rsid w:val="00122375"/>
    <w:rsid w:val="00137D09"/>
    <w:rsid w:val="0014721C"/>
    <w:rsid w:val="001479EA"/>
    <w:rsid w:val="001A05E6"/>
    <w:rsid w:val="001D7E63"/>
    <w:rsid w:val="001E36BA"/>
    <w:rsid w:val="00206F46"/>
    <w:rsid w:val="00212F86"/>
    <w:rsid w:val="00220D0F"/>
    <w:rsid w:val="00241758"/>
    <w:rsid w:val="00252501"/>
    <w:rsid w:val="00274A3D"/>
    <w:rsid w:val="00274F14"/>
    <w:rsid w:val="00294801"/>
    <w:rsid w:val="00294DDF"/>
    <w:rsid w:val="002C00CB"/>
    <w:rsid w:val="002C3441"/>
    <w:rsid w:val="00302C2E"/>
    <w:rsid w:val="00316691"/>
    <w:rsid w:val="00330BEE"/>
    <w:rsid w:val="00355288"/>
    <w:rsid w:val="00376CC7"/>
    <w:rsid w:val="003A19B1"/>
    <w:rsid w:val="003A42BE"/>
    <w:rsid w:val="003A7E2E"/>
    <w:rsid w:val="003C5B15"/>
    <w:rsid w:val="00403C8C"/>
    <w:rsid w:val="0040416E"/>
    <w:rsid w:val="00412A76"/>
    <w:rsid w:val="00435453"/>
    <w:rsid w:val="004A66E8"/>
    <w:rsid w:val="004C3ED8"/>
    <w:rsid w:val="004D1D28"/>
    <w:rsid w:val="004D506A"/>
    <w:rsid w:val="004F3A78"/>
    <w:rsid w:val="005073A4"/>
    <w:rsid w:val="00507D85"/>
    <w:rsid w:val="00537866"/>
    <w:rsid w:val="00555807"/>
    <w:rsid w:val="005A6EED"/>
    <w:rsid w:val="005B1F9B"/>
    <w:rsid w:val="005B27A3"/>
    <w:rsid w:val="005C5EAE"/>
    <w:rsid w:val="005C7A4D"/>
    <w:rsid w:val="00611529"/>
    <w:rsid w:val="00630518"/>
    <w:rsid w:val="006409B3"/>
    <w:rsid w:val="00650354"/>
    <w:rsid w:val="00657D21"/>
    <w:rsid w:val="00662F4D"/>
    <w:rsid w:val="00692D0A"/>
    <w:rsid w:val="006C03FD"/>
    <w:rsid w:val="006C1F62"/>
    <w:rsid w:val="006C64DF"/>
    <w:rsid w:val="00721B25"/>
    <w:rsid w:val="0074421D"/>
    <w:rsid w:val="00750AB9"/>
    <w:rsid w:val="007709C8"/>
    <w:rsid w:val="0079754B"/>
    <w:rsid w:val="007C76EB"/>
    <w:rsid w:val="00834277"/>
    <w:rsid w:val="00846546"/>
    <w:rsid w:val="00877C5D"/>
    <w:rsid w:val="008A5CEE"/>
    <w:rsid w:val="008D34BC"/>
    <w:rsid w:val="008E6E65"/>
    <w:rsid w:val="0090408B"/>
    <w:rsid w:val="009067A0"/>
    <w:rsid w:val="00923970"/>
    <w:rsid w:val="00923F0A"/>
    <w:rsid w:val="00936DA7"/>
    <w:rsid w:val="0096054E"/>
    <w:rsid w:val="009861DC"/>
    <w:rsid w:val="009A0D9F"/>
    <w:rsid w:val="009B2243"/>
    <w:rsid w:val="009D1648"/>
    <w:rsid w:val="009E04AB"/>
    <w:rsid w:val="009F0B43"/>
    <w:rsid w:val="00A30935"/>
    <w:rsid w:val="00A44204"/>
    <w:rsid w:val="00A624CD"/>
    <w:rsid w:val="00AA6C99"/>
    <w:rsid w:val="00AB4AE6"/>
    <w:rsid w:val="00AE5726"/>
    <w:rsid w:val="00B05F46"/>
    <w:rsid w:val="00B34273"/>
    <w:rsid w:val="00B44DB2"/>
    <w:rsid w:val="00B90A8D"/>
    <w:rsid w:val="00BB2D5D"/>
    <w:rsid w:val="00BB49FE"/>
    <w:rsid w:val="00C024AD"/>
    <w:rsid w:val="00C51E81"/>
    <w:rsid w:val="00C53370"/>
    <w:rsid w:val="00C85972"/>
    <w:rsid w:val="00C85DAB"/>
    <w:rsid w:val="00C95AE1"/>
    <w:rsid w:val="00C97856"/>
    <w:rsid w:val="00CB21B5"/>
    <w:rsid w:val="00CD793E"/>
    <w:rsid w:val="00CE595F"/>
    <w:rsid w:val="00D07098"/>
    <w:rsid w:val="00D340D6"/>
    <w:rsid w:val="00D41869"/>
    <w:rsid w:val="00D64D6F"/>
    <w:rsid w:val="00DB7259"/>
    <w:rsid w:val="00DB782C"/>
    <w:rsid w:val="00DC3B99"/>
    <w:rsid w:val="00E006DD"/>
    <w:rsid w:val="00E245C5"/>
    <w:rsid w:val="00E26531"/>
    <w:rsid w:val="00E75488"/>
    <w:rsid w:val="00E75DB7"/>
    <w:rsid w:val="00EA19C5"/>
    <w:rsid w:val="00F15D57"/>
    <w:rsid w:val="00F16185"/>
    <w:rsid w:val="00F4580C"/>
    <w:rsid w:val="00F634ED"/>
    <w:rsid w:val="00F76163"/>
    <w:rsid w:val="00F80C6F"/>
    <w:rsid w:val="00F86C73"/>
    <w:rsid w:val="00FA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79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4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479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4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479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479E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80C6F"/>
    <w:rPr>
      <w:b/>
      <w:bCs/>
    </w:rPr>
  </w:style>
  <w:style w:type="character" w:customStyle="1" w:styleId="apple-converted-space">
    <w:name w:val="apple-converted-space"/>
    <w:basedOn w:val="a0"/>
    <w:rsid w:val="00692D0A"/>
  </w:style>
  <w:style w:type="paragraph" w:styleId="aa">
    <w:name w:val="Normal (Web)"/>
    <w:basedOn w:val="a"/>
    <w:uiPriority w:val="99"/>
    <w:unhideWhenUsed/>
    <w:rsid w:val="001A05E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B27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F6CF-3321-4118-AB40-451226A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 Ибрагимов</dc:creator>
  <cp:lastModifiedBy>sedykh</cp:lastModifiedBy>
  <cp:revision>11</cp:revision>
  <cp:lastPrinted>2018-07-05T09:50:00Z</cp:lastPrinted>
  <dcterms:created xsi:type="dcterms:W3CDTF">2017-12-29T11:04:00Z</dcterms:created>
  <dcterms:modified xsi:type="dcterms:W3CDTF">2019-01-11T08:50:00Z</dcterms:modified>
</cp:coreProperties>
</file>