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0"/>
      </w:tblGrid>
      <w:tr w:rsidR="002709F4" w:rsidRPr="002709F4" w:rsidTr="002709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</w:pPr>
            <w:r w:rsidRPr="002709F4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Стоимость </w:t>
            </w:r>
            <w:proofErr w:type="gramStart"/>
            <w:r w:rsidRPr="002709F4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индивидуальных</w:t>
            </w:r>
            <w:proofErr w:type="gramEnd"/>
            <w:r w:rsidRPr="002709F4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2709F4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трансферов</w:t>
            </w:r>
            <w:proofErr w:type="spellEnd"/>
            <w:r w:rsidRPr="002709F4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 в/из Мюнхена на 2018 год</w:t>
            </w:r>
          </w:p>
          <w:p w:rsidR="002709F4" w:rsidRPr="002709F4" w:rsidRDefault="002709F4" w:rsidP="002709F4">
            <w:pPr>
              <w:spacing w:after="28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  <w:t xml:space="preserve">Если Вы хотите выслать нам заявку на одну из следующих услуг, то кликните, пожалуйста, на цену желаемого </w:t>
            </w:r>
            <w:proofErr w:type="spellStart"/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t>трансфера</w:t>
            </w:r>
            <w:proofErr w:type="spellEnd"/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t xml:space="preserve"> и желаемого количества пассажиров и заполните в формуляре недостающие данные, такие как дата, количество взрослых и детей и т.д. Мы постараемся с Вами, как можно быстрее связаться.</w:t>
            </w:r>
          </w:p>
        </w:tc>
      </w:tr>
      <w:tr w:rsidR="002709F4" w:rsidRPr="002709F4" w:rsidTr="002709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Для просмотра цен для туроператоров и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турагенств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просим Вас зарегистрироваться!</w:t>
            </w:r>
          </w:p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6"/>
              <w:gridCol w:w="2267"/>
              <w:gridCol w:w="2267"/>
            </w:tblGrid>
            <w:tr w:rsidR="002709F4" w:rsidRPr="002709F4">
              <w:tc>
                <w:tcPr>
                  <w:tcW w:w="72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20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1 - 3 чел.</w:t>
                  </w:r>
                </w:p>
              </w:tc>
              <w:tc>
                <w:tcPr>
                  <w:tcW w:w="20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3 - 5 чел.</w:t>
                  </w:r>
                </w:p>
              </w:tc>
            </w:tr>
            <w:tr w:rsidR="002709F4" w:rsidRPr="002709F4">
              <w:tc>
                <w:tcPr>
                  <w:tcW w:w="72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Аэропорт в Мюнхене – отель в Мюнхене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u w:val="single"/>
                      <w:lang w:eastAsia="ru-RU"/>
                    </w:rPr>
                    <w:t>80,00 €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90,00 €</w:t>
                  </w:r>
                </w:p>
              </w:tc>
            </w:tr>
            <w:tr w:rsidR="002709F4" w:rsidRPr="002709F4">
              <w:tc>
                <w:tcPr>
                  <w:tcW w:w="72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Аэропорт в Мюнхене – отель в </w:t>
                  </w:r>
                  <w:proofErr w:type="spellStart"/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Гармиш-Партенкирхен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226,00 €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250,00 €</w:t>
                  </w:r>
                </w:p>
              </w:tc>
            </w:tr>
            <w:tr w:rsidR="002709F4" w:rsidRPr="002709F4">
              <w:tc>
                <w:tcPr>
                  <w:tcW w:w="72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Аэропорт в Мюнхене – </w:t>
                  </w:r>
                  <w:proofErr w:type="spellStart"/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Леголенд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в </w:t>
                  </w:r>
                  <w:proofErr w:type="spellStart"/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Гюнцбурге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226,00 €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250,00 €</w:t>
                  </w:r>
                </w:p>
              </w:tc>
            </w:tr>
          </w:tbl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2709F4" w:rsidRPr="002709F4" w:rsidTr="002709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0" w:type="dxa"/>
              <w:left w:w="0" w:type="dxa"/>
              <w:bottom w:w="400" w:type="dxa"/>
              <w:right w:w="0" w:type="dxa"/>
            </w:tcMar>
            <w:hideMark/>
          </w:tcPr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color w:val="007D9A"/>
                <w:sz w:val="40"/>
                <w:lang w:eastAsia="ru-RU"/>
              </w:rPr>
              <w:t xml:space="preserve">VIP </w:t>
            </w:r>
            <w:proofErr w:type="spellStart"/>
            <w:r w:rsidRPr="002709F4">
              <w:rPr>
                <w:rFonts w:ascii="Georgia" w:eastAsia="Times New Roman" w:hAnsi="Georgia" w:cs="Arial"/>
                <w:color w:val="007D9A"/>
                <w:sz w:val="40"/>
                <w:lang w:eastAsia="ru-RU"/>
              </w:rPr>
              <w:t>трансфер</w:t>
            </w:r>
            <w:proofErr w:type="spellEnd"/>
            <w:r w:rsidRPr="002709F4">
              <w:rPr>
                <w:rFonts w:ascii="Georgia" w:eastAsia="Times New Roman" w:hAnsi="Georgia" w:cs="Arial"/>
                <w:color w:val="007D9A"/>
                <w:sz w:val="40"/>
                <w:lang w:eastAsia="ru-RU"/>
              </w:rPr>
              <w:t>:</w:t>
            </w: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t> </w:t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Марка машины гарантируется!</w:t>
            </w:r>
          </w:p>
        </w:tc>
      </w:tr>
      <w:tr w:rsidR="002709F4" w:rsidRPr="002709F4" w:rsidTr="002709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11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70"/>
              <w:gridCol w:w="2160"/>
              <w:gridCol w:w="2160"/>
              <w:gridCol w:w="2160"/>
            </w:tblGrid>
            <w:tr w:rsidR="002709F4" w:rsidRPr="002709F4">
              <w:tc>
                <w:tcPr>
                  <w:tcW w:w="72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28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Mercedes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 xml:space="preserve"> E </w:t>
                  </w:r>
                  <w:proofErr w:type="spellStart"/>
                  <w:proofErr w:type="gram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lass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br/>
                    <w:t>1 - 3 чел.</w:t>
                  </w:r>
                </w:p>
              </w:tc>
              <w:tc>
                <w:tcPr>
                  <w:tcW w:w="28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Mercedes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 xml:space="preserve"> S </w:t>
                  </w:r>
                  <w:proofErr w:type="spellStart"/>
                  <w:proofErr w:type="gram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lass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br/>
                    <w:t>1 - 3 чел.</w:t>
                  </w:r>
                </w:p>
              </w:tc>
              <w:tc>
                <w:tcPr>
                  <w:tcW w:w="28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Mercedes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Viano</w:t>
                  </w:r>
                  <w:proofErr w:type="spellEnd"/>
                  <w:r w:rsidRPr="002709F4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br/>
                    <w:t>4 - 7 чел.</w:t>
                  </w:r>
                </w:p>
              </w:tc>
            </w:tr>
            <w:tr w:rsidR="002709F4" w:rsidRPr="002709F4">
              <w:tc>
                <w:tcPr>
                  <w:tcW w:w="72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>Аэропорт в Мюнхене – отель в Мюнхене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155,00 €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165,00 €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100" w:type="dxa"/>
                    <w:left w:w="40" w:type="dxa"/>
                    <w:bottom w:w="100" w:type="dxa"/>
                    <w:right w:w="0" w:type="dxa"/>
                  </w:tcMar>
                  <w:vAlign w:val="center"/>
                  <w:hideMark/>
                </w:tcPr>
                <w:p w:rsidR="002709F4" w:rsidRPr="002709F4" w:rsidRDefault="002709F4" w:rsidP="002709F4">
                  <w:pPr>
                    <w:spacing w:after="0" w:line="240" w:lineRule="auto"/>
                    <w:ind w:left="100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2709F4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182,00 €</w:t>
                  </w:r>
                </w:p>
              </w:tc>
            </w:tr>
          </w:tbl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2709F4" w:rsidRPr="002709F4" w:rsidTr="002709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0" w:type="dxa"/>
              <w:left w:w="0" w:type="dxa"/>
              <w:bottom w:w="1000" w:type="dxa"/>
              <w:right w:w="0" w:type="dxa"/>
            </w:tcMar>
            <w:hideMark/>
          </w:tcPr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Для просмотра цен для туроператоров и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турагенств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просим Вас зарегистрироваться!</w:t>
            </w:r>
          </w:p>
          <w:p w:rsidR="002709F4" w:rsidRPr="002709F4" w:rsidRDefault="002709F4" w:rsidP="002709F4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Внимание!!! Стоимость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трансфера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после 22:00 и до 06:00 увеличивается на 20% и на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трансферы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</w:t>
            </w:r>
            <w:proofErr w:type="gram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бронируемые</w:t>
            </w:r>
            <w:proofErr w:type="gram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в период с 24.12. по 12.01. и в период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Октоберфеста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в Мюнхене производится наценка 20%!</w:t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Стоимость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трансферов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из аэропорта или в аэропорт </w:t>
            </w:r>
            <w:proofErr w:type="gram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г</w:t>
            </w:r>
            <w:proofErr w:type="gram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. Мюнхена.</w:t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br/>
            </w:r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Все остальные </w:t>
            </w:r>
            <w:proofErr w:type="spellStart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>трансферы</w:t>
            </w:r>
            <w:proofErr w:type="spellEnd"/>
            <w:r w:rsidRPr="002709F4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lang w:eastAsia="ru-RU"/>
              </w:rPr>
              <w:t xml:space="preserve"> по запросу!</w:t>
            </w:r>
          </w:p>
        </w:tc>
      </w:tr>
    </w:tbl>
    <w:p w:rsidR="007763A2" w:rsidRDefault="002709F4"/>
    <w:sectPr w:rsidR="007763A2" w:rsidSect="00270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9F4"/>
    <w:rsid w:val="002709F4"/>
    <w:rsid w:val="005A790B"/>
    <w:rsid w:val="00714DF6"/>
    <w:rsid w:val="00C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motoct">
    <w:name w:val="text_moto_ct"/>
    <w:basedOn w:val="a0"/>
    <w:rsid w:val="002709F4"/>
  </w:style>
  <w:style w:type="character" w:customStyle="1" w:styleId="turkisct">
    <w:name w:val="turkis_ct"/>
    <w:basedOn w:val="a0"/>
    <w:rsid w:val="0027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1</cp:revision>
  <dcterms:created xsi:type="dcterms:W3CDTF">2018-02-16T09:18:00Z</dcterms:created>
  <dcterms:modified xsi:type="dcterms:W3CDTF">2018-02-16T09:19:00Z</dcterms:modified>
</cp:coreProperties>
</file>